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F009A" w:rsidRDefault="000F009A">
      <w:pPr>
        <w:pStyle w:val="1"/>
      </w:pPr>
      <w:r>
        <w:fldChar w:fldCharType="begin"/>
      </w:r>
      <w:r>
        <w:instrText>HYPERLINK "http://mobileonline.garant.ru/document?id=22467628&amp;sub=0"</w:instrText>
      </w:r>
      <w:r>
        <w:fldChar w:fldCharType="separate"/>
      </w:r>
      <w:r>
        <w:rPr>
          <w:rStyle w:val="a4"/>
          <w:rFonts w:cs="Times New Roman CYR"/>
          <w:b w:val="0"/>
          <w:bCs w:val="0"/>
        </w:rPr>
        <w:t>Постановление Исполнительного комитета муниципального образования города Казани от 22 марта 2018 г. N 1061 "О внесении изменения в постановление Исполнительного комитета г. Казани от 19.12.2017 N 5293"</w:t>
      </w:r>
      <w:r>
        <w:fldChar w:fldCharType="end"/>
      </w:r>
    </w:p>
    <w:p w:rsidR="000F009A" w:rsidRDefault="000F009A">
      <w:pPr>
        <w:pStyle w:val="1"/>
      </w:pPr>
      <w:r>
        <w:t>Постановление Исполнительного комитета муниципального образования города Казани</w:t>
      </w:r>
      <w:r>
        <w:br/>
        <w:t>от 22 марта 2018 г. N 1061</w:t>
      </w:r>
      <w:r>
        <w:br/>
        <w:t>"О внесении изменения в постановление Исполнительного комитета г. Казани от 19.12.2017 N 5293"</w:t>
      </w:r>
    </w:p>
    <w:p w:rsidR="000F009A" w:rsidRDefault="000F009A"/>
    <w:p w:rsidR="000F009A" w:rsidRDefault="000F009A">
      <w:r>
        <w:t>Для исключения необходимости повторных обращений граждан за дополнительной компенсацией части родительской платы в связи с реализацией возможности назначения дополнительной компенсации на новый срок автоматически, без обращения гражданина, в целях уточнения Порядка предоставления компенсационных выплат гражданам, имеющим детей, посещающих муниципальные дошкольные образовательные организации г. Казани, постановляю:</w:t>
      </w:r>
    </w:p>
    <w:p w:rsidR="000F009A" w:rsidRDefault="000F009A">
      <w:bookmarkStart w:id="1" w:name="sub_1"/>
      <w:r>
        <w:t xml:space="preserve">1. Внести в </w:t>
      </w:r>
      <w:hyperlink r:id="rId8" w:history="1">
        <w:r>
          <w:rPr>
            <w:rStyle w:val="a4"/>
            <w:rFonts w:cs="Times New Roman CYR"/>
          </w:rPr>
          <w:t>постановление</w:t>
        </w:r>
      </w:hyperlink>
      <w:r>
        <w:t xml:space="preserve"> Исполнительного комитета г. Казани от 19.12.2017 N 5293 "О предоставлении мер социальной поддержки гражданам, имеющим детей, посещающих дошкольные образовательные организации г. Казани, реализующие образовательную программу дошкольного образования, на 2018 год" изменение, дополнив </w:t>
      </w:r>
      <w:hyperlink r:id="rId9" w:history="1">
        <w:r>
          <w:rPr>
            <w:rStyle w:val="a4"/>
            <w:rFonts w:cs="Times New Roman CYR"/>
          </w:rPr>
          <w:t>раздел II</w:t>
        </w:r>
      </w:hyperlink>
      <w:r>
        <w:t xml:space="preserve"> приложения </w:t>
      </w:r>
      <w:hyperlink r:id="rId10" w:history="1">
        <w:r>
          <w:rPr>
            <w:rStyle w:val="a4"/>
            <w:rFonts w:cs="Times New Roman CYR"/>
          </w:rPr>
          <w:t>пунктом 2.8</w:t>
        </w:r>
      </w:hyperlink>
      <w:r>
        <w:t xml:space="preserve"> следующего содержания:</w:t>
      </w:r>
    </w:p>
    <w:bookmarkEnd w:id="1"/>
    <w:p w:rsidR="000F009A" w:rsidRDefault="000F009A">
      <w:r>
        <w:t>"2.8. При наличии у специализированной организации, с которой заключен договор на оказание услуг по приему, консультации, принятию решения о назначении компенсации (отказе в компенсации) гражданам, имеющим детей, посещающих муниципальные дошкольные образовательные учреждения г. Казани и дошкольные группы в муниципальных общеобразовательных учреждениях г. Казани, а также муниципальные группы в частных образовательных учреждениях г. Казани, которые реализуют образовательную программу дошкольного образования, сведений, подтверждающих право гражданина на компенсацию, компенсация назначается ему на новый срок автоматически, без обращения гражданина".</w:t>
      </w:r>
    </w:p>
    <w:p w:rsidR="000F009A" w:rsidRDefault="000F009A">
      <w:bookmarkStart w:id="2" w:name="sub_2"/>
      <w:r>
        <w:t xml:space="preserve">2. </w:t>
      </w:r>
      <w:hyperlink r:id="rId11" w:history="1">
        <w:r>
          <w:rPr>
            <w:rStyle w:val="a4"/>
            <w:rFonts w:cs="Times New Roman CYR"/>
          </w:rPr>
          <w:t>Опубликовать</w:t>
        </w:r>
      </w:hyperlink>
      <w:r>
        <w:t xml:space="preserve"> настоящее постановление в Сборнике документов и правовых актов муниципального образования города Казани.</w:t>
      </w:r>
    </w:p>
    <w:p w:rsidR="000F009A" w:rsidRDefault="000F009A">
      <w:bookmarkStart w:id="3" w:name="sub_3"/>
      <w:bookmarkEnd w:id="2"/>
      <w:r>
        <w:t>3. Контроль за исполнением настоящего постановления возложить на первого заместителя Руководителя Исполнительного комитета г. Казани Д.И. Фаттахова.</w:t>
      </w:r>
    </w:p>
    <w:bookmarkEnd w:id="3"/>
    <w:p w:rsidR="000F009A" w:rsidRDefault="000F009A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F009A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F009A" w:rsidRDefault="000F009A">
            <w:pPr>
              <w:pStyle w:val="a6"/>
            </w:pPr>
            <w:r>
              <w:t>Руководитель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F009A" w:rsidRDefault="000F009A">
            <w:pPr>
              <w:pStyle w:val="a5"/>
              <w:jc w:val="right"/>
            </w:pPr>
            <w:r>
              <w:t>Д.Г. Калинкин</w:t>
            </w:r>
          </w:p>
        </w:tc>
      </w:tr>
    </w:tbl>
    <w:p w:rsidR="000F009A" w:rsidRDefault="000F009A"/>
    <w:sectPr w:rsidR="000F009A">
      <w:headerReference w:type="default" r:id="rId12"/>
      <w:footerReference w:type="default" r:id="rId13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6CB" w:rsidRDefault="004B36CB">
      <w:r>
        <w:separator/>
      </w:r>
    </w:p>
  </w:endnote>
  <w:endnote w:type="continuationSeparator" w:id="0">
    <w:p w:rsidR="004B36CB" w:rsidRDefault="004B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F009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F009A" w:rsidRDefault="000F009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D6E05">
            <w:rPr>
              <w:rFonts w:ascii="Times New Roman" w:hAnsi="Times New Roman" w:cs="Times New Roman"/>
              <w:noProof/>
              <w:sz w:val="20"/>
              <w:szCs w:val="20"/>
            </w:rPr>
            <w:t>06.12.2018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F009A" w:rsidRDefault="000F009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F009A" w:rsidRDefault="000F009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D6E0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6D6E05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6CB" w:rsidRDefault="004B36CB">
      <w:r>
        <w:separator/>
      </w:r>
    </w:p>
  </w:footnote>
  <w:footnote w:type="continuationSeparator" w:id="0">
    <w:p w:rsidR="004B36CB" w:rsidRDefault="004B3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09A" w:rsidRDefault="000F009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Исполнительного комитета муниципального образования города Казани от 22 марта 2018 г. N 1061…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E"/>
    <w:rsid w:val="000F009A"/>
    <w:rsid w:val="002F058E"/>
    <w:rsid w:val="004B36CB"/>
    <w:rsid w:val="006D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F058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F05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F058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F05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22463792&amp;sub=0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22567628&amp;sub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?id=22463792&amp;sub=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22463792&amp;sub=10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Rab</cp:lastModifiedBy>
  <cp:revision>2</cp:revision>
  <dcterms:created xsi:type="dcterms:W3CDTF">2018-12-06T06:54:00Z</dcterms:created>
  <dcterms:modified xsi:type="dcterms:W3CDTF">2018-12-06T06:54:00Z</dcterms:modified>
</cp:coreProperties>
</file>